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318" w:rsidRDefault="00000000">
      <w:pPr>
        <w:spacing w:line="240" w:lineRule="auto"/>
        <w:jc w:val="center"/>
        <w:rPr>
          <w:rFonts w:eastAsia="Calibri" w:cs="Calibri"/>
          <w:b/>
          <w:sz w:val="24"/>
          <w:szCs w:val="24"/>
          <w:u w:val="single"/>
        </w:rPr>
      </w:pPr>
      <w:r>
        <w:rPr>
          <w:rFonts w:eastAsia="Calibri" w:cs="Calibri"/>
          <w:b/>
          <w:sz w:val="24"/>
          <w:szCs w:val="24"/>
          <w:u w:val="single"/>
        </w:rPr>
        <w:t xml:space="preserve">Offre de stage (M2) </w:t>
      </w:r>
    </w:p>
    <w:p w:rsidR="00E73318" w:rsidRDefault="00000000">
      <w:pPr>
        <w:spacing w:line="240" w:lineRule="auto"/>
        <w:jc w:val="center"/>
        <w:rPr>
          <w:b/>
          <w:sz w:val="24"/>
          <w:szCs w:val="24"/>
          <w:u w:val="single"/>
        </w:rPr>
      </w:pPr>
      <w:r>
        <w:rPr>
          <w:b/>
          <w:sz w:val="24"/>
          <w:szCs w:val="24"/>
          <w:u w:val="single"/>
        </w:rPr>
        <w:t xml:space="preserve">Création de l’Observatoire Européen : </w:t>
      </w:r>
      <w:r>
        <w:rPr>
          <w:rFonts w:eastAsia="Calibri" w:cs="Calibri"/>
          <w:b/>
          <w:sz w:val="24"/>
          <w:szCs w:val="24"/>
          <w:u w:val="single"/>
        </w:rPr>
        <w:t xml:space="preserve">Logistique urbaine </w:t>
      </w:r>
      <w:r>
        <w:rPr>
          <w:b/>
          <w:sz w:val="24"/>
          <w:szCs w:val="24"/>
          <w:u w:val="single"/>
        </w:rPr>
        <w:t xml:space="preserve">et livraison du dernier kilomètre </w:t>
      </w:r>
    </w:p>
    <w:p w:rsidR="00E73318" w:rsidRDefault="00000000">
      <w:pPr>
        <w:spacing w:line="240" w:lineRule="auto"/>
        <w:jc w:val="center"/>
        <w:rPr>
          <w:rFonts w:eastAsia="Calibri" w:cs="Calibri"/>
          <w:sz w:val="24"/>
          <w:szCs w:val="24"/>
        </w:rPr>
      </w:pPr>
      <w:r>
        <w:rPr>
          <w:rFonts w:eastAsia="Calibri" w:cs="Calibri"/>
          <w:b/>
          <w:sz w:val="24"/>
          <w:szCs w:val="24"/>
          <w:u w:val="single"/>
        </w:rPr>
        <w:t>Domaines</w:t>
      </w:r>
      <w:r>
        <w:rPr>
          <w:rFonts w:eastAsia="Calibri" w:cs="Calibri"/>
          <w:sz w:val="24"/>
          <w:szCs w:val="24"/>
        </w:rPr>
        <w:t xml:space="preserve"> : </w:t>
      </w:r>
      <w:r>
        <w:rPr>
          <w:sz w:val="24"/>
          <w:szCs w:val="24"/>
        </w:rPr>
        <w:t>T</w:t>
      </w:r>
      <w:r>
        <w:rPr>
          <w:rFonts w:eastAsia="Calibri" w:cs="Calibri"/>
          <w:sz w:val="24"/>
          <w:szCs w:val="24"/>
        </w:rPr>
        <w:t>ransport de marchandises, logistique urbaine</w:t>
      </w:r>
      <w:r>
        <w:rPr>
          <w:sz w:val="24"/>
          <w:szCs w:val="24"/>
        </w:rPr>
        <w:t xml:space="preserve">, développement durable, e-commerce, aménagement du territoire </w:t>
      </w:r>
    </w:p>
    <w:p w:rsidR="00E73318" w:rsidRDefault="00000000">
      <w:pPr>
        <w:spacing w:line="240" w:lineRule="auto"/>
        <w:jc w:val="both"/>
        <w:rPr>
          <w:rFonts w:eastAsia="Calibri" w:cs="Calibri"/>
          <w:sz w:val="24"/>
          <w:szCs w:val="24"/>
        </w:rPr>
      </w:pPr>
      <w:r>
        <w:rPr>
          <w:rFonts w:eastAsia="Calibri" w:cs="Calibri"/>
          <w:b/>
          <w:sz w:val="24"/>
          <w:szCs w:val="24"/>
          <w:u w:val="single"/>
        </w:rPr>
        <w:t>Localisation stage</w:t>
      </w:r>
      <w:r>
        <w:rPr>
          <w:rFonts w:eastAsia="Calibri" w:cs="Calibri"/>
          <w:sz w:val="24"/>
          <w:szCs w:val="24"/>
        </w:rPr>
        <w:t> :</w:t>
      </w:r>
      <w:r>
        <w:rPr>
          <w:sz w:val="24"/>
          <w:szCs w:val="24"/>
        </w:rPr>
        <w:t xml:space="preserve"> </w:t>
      </w:r>
      <w:r>
        <w:rPr>
          <w:b/>
          <w:sz w:val="24"/>
          <w:szCs w:val="24"/>
        </w:rPr>
        <w:t xml:space="preserve">Nanterre Ville </w:t>
      </w:r>
      <w:r>
        <w:rPr>
          <w:sz w:val="24"/>
          <w:szCs w:val="24"/>
        </w:rPr>
        <w:t xml:space="preserve">- 39 ter Avenue Vladimir </w:t>
      </w:r>
      <w:proofErr w:type="spellStart"/>
      <w:r>
        <w:rPr>
          <w:sz w:val="24"/>
          <w:szCs w:val="24"/>
        </w:rPr>
        <w:t>Illitch</w:t>
      </w:r>
      <w:proofErr w:type="spellEnd"/>
      <w:r>
        <w:rPr>
          <w:sz w:val="24"/>
          <w:szCs w:val="24"/>
        </w:rPr>
        <w:t xml:space="preserve"> Lénine </w:t>
      </w:r>
    </w:p>
    <w:p w:rsidR="00E73318" w:rsidRDefault="00000000">
      <w:pPr>
        <w:spacing w:line="240" w:lineRule="auto"/>
        <w:jc w:val="both"/>
        <w:rPr>
          <w:rFonts w:eastAsia="Calibri" w:cs="Calibri"/>
          <w:sz w:val="24"/>
          <w:szCs w:val="24"/>
        </w:rPr>
      </w:pPr>
      <w:r>
        <w:rPr>
          <w:rFonts w:eastAsia="Calibri" w:cs="Calibri"/>
          <w:b/>
          <w:sz w:val="24"/>
          <w:szCs w:val="24"/>
          <w:u w:val="single"/>
        </w:rPr>
        <w:t>Durée</w:t>
      </w:r>
      <w:r>
        <w:rPr>
          <w:rFonts w:eastAsia="Calibri" w:cs="Calibri"/>
          <w:sz w:val="24"/>
          <w:szCs w:val="24"/>
        </w:rPr>
        <w:t xml:space="preserve"> : </w:t>
      </w:r>
      <w:r>
        <w:rPr>
          <w:b/>
          <w:sz w:val="24"/>
          <w:szCs w:val="24"/>
        </w:rPr>
        <w:t>6 mois</w:t>
      </w:r>
      <w:r>
        <w:rPr>
          <w:rFonts w:eastAsia="Calibri" w:cs="Calibri"/>
          <w:sz w:val="24"/>
          <w:szCs w:val="24"/>
        </w:rPr>
        <w:t xml:space="preserve"> </w:t>
      </w:r>
      <w:r>
        <w:rPr>
          <w:sz w:val="24"/>
          <w:szCs w:val="24"/>
        </w:rPr>
        <w:t>de fév</w:t>
      </w:r>
      <w:r>
        <w:rPr>
          <w:rFonts w:eastAsia="Calibri" w:cs="Calibri"/>
          <w:sz w:val="24"/>
          <w:szCs w:val="24"/>
        </w:rPr>
        <w:t xml:space="preserve">rier </w:t>
      </w:r>
      <w:r>
        <w:rPr>
          <w:sz w:val="24"/>
          <w:szCs w:val="24"/>
        </w:rPr>
        <w:t xml:space="preserve">à </w:t>
      </w:r>
      <w:r>
        <w:rPr>
          <w:rFonts w:eastAsia="Calibri" w:cs="Calibri"/>
          <w:sz w:val="24"/>
          <w:szCs w:val="24"/>
        </w:rPr>
        <w:t>septembre 2023 (idéalement mais à redéfinir).</w:t>
      </w:r>
    </w:p>
    <w:p w:rsidR="00E73318" w:rsidRDefault="00000000">
      <w:pPr>
        <w:spacing w:line="240" w:lineRule="auto"/>
        <w:jc w:val="both"/>
        <w:rPr>
          <w:rFonts w:eastAsia="Calibri" w:cs="Calibri"/>
          <w:sz w:val="24"/>
          <w:szCs w:val="24"/>
        </w:rPr>
      </w:pPr>
      <w:r>
        <w:rPr>
          <w:rFonts w:eastAsia="Calibri" w:cs="Calibri"/>
          <w:b/>
          <w:sz w:val="24"/>
          <w:szCs w:val="24"/>
          <w:u w:val="single"/>
        </w:rPr>
        <w:t>Encadrement</w:t>
      </w:r>
      <w:r>
        <w:rPr>
          <w:rFonts w:eastAsia="Calibri" w:cs="Calibri"/>
          <w:sz w:val="24"/>
          <w:szCs w:val="24"/>
        </w:rPr>
        <w:t xml:space="preserve"> : </w:t>
      </w:r>
      <w:r>
        <w:rPr>
          <w:sz w:val="24"/>
          <w:szCs w:val="24"/>
        </w:rPr>
        <w:t>Pierre CREUZET</w:t>
      </w:r>
      <w:r>
        <w:rPr>
          <w:rFonts w:eastAsia="Calibri" w:cs="Calibri"/>
          <w:sz w:val="24"/>
          <w:szCs w:val="24"/>
        </w:rPr>
        <w:t xml:space="preserve"> (Direct</w:t>
      </w:r>
      <w:r>
        <w:rPr>
          <w:sz w:val="24"/>
          <w:szCs w:val="24"/>
        </w:rPr>
        <w:t>eur-fondateur</w:t>
      </w:r>
      <w:r>
        <w:rPr>
          <w:rFonts w:eastAsia="Calibri" w:cs="Calibri"/>
          <w:sz w:val="24"/>
          <w:szCs w:val="24"/>
        </w:rPr>
        <w:t xml:space="preserve"> </w:t>
      </w:r>
      <w:r>
        <w:rPr>
          <w:sz w:val="24"/>
          <w:szCs w:val="24"/>
        </w:rPr>
        <w:t>de l’association d’élus et de parlementaires Centre-Ville en Mouvement</w:t>
      </w:r>
      <w:r>
        <w:rPr>
          <w:rFonts w:eastAsia="Calibri" w:cs="Calibri"/>
          <w:sz w:val="24"/>
          <w:szCs w:val="24"/>
        </w:rPr>
        <w:t xml:space="preserve">) </w:t>
      </w:r>
      <w:hyperlink r:id="rId7">
        <w:r>
          <w:rPr>
            <w:color w:val="1155CC"/>
            <w:sz w:val="24"/>
            <w:szCs w:val="24"/>
            <w:u w:val="single"/>
          </w:rPr>
          <w:t>pierre.creuzet@centre-ville.org</w:t>
        </w:r>
      </w:hyperlink>
      <w:r>
        <w:rPr>
          <w:sz w:val="24"/>
          <w:szCs w:val="24"/>
        </w:rPr>
        <w:t xml:space="preserve"> </w:t>
      </w:r>
      <w:r>
        <w:rPr>
          <w:rFonts w:eastAsia="Calibri" w:cs="Calibri"/>
          <w:sz w:val="24"/>
          <w:szCs w:val="24"/>
        </w:rPr>
        <w:t> </w:t>
      </w:r>
    </w:p>
    <w:p w:rsidR="00E73318" w:rsidRDefault="00000000">
      <w:pPr>
        <w:spacing w:line="240" w:lineRule="auto"/>
        <w:jc w:val="both"/>
        <w:rPr>
          <w:b/>
          <w:sz w:val="24"/>
          <w:szCs w:val="24"/>
        </w:rPr>
      </w:pPr>
      <w:r>
        <w:rPr>
          <w:rFonts w:eastAsia="Calibri" w:cs="Calibri"/>
          <w:b/>
          <w:sz w:val="24"/>
          <w:szCs w:val="24"/>
          <w:u w:val="single"/>
        </w:rPr>
        <w:t>Gratification :</w:t>
      </w:r>
      <w:r>
        <w:rPr>
          <w:rFonts w:eastAsia="Calibri" w:cs="Calibri"/>
          <w:b/>
          <w:sz w:val="24"/>
          <w:szCs w:val="24"/>
        </w:rPr>
        <w:t xml:space="preserve"> Tarification en vigueur</w:t>
      </w:r>
      <w:r>
        <w:rPr>
          <w:b/>
          <w:sz w:val="24"/>
          <w:szCs w:val="24"/>
        </w:rPr>
        <w:t xml:space="preserve">. </w:t>
      </w:r>
    </w:p>
    <w:p w:rsidR="00E73318" w:rsidRDefault="00000000">
      <w:pPr>
        <w:spacing w:line="240" w:lineRule="auto"/>
        <w:jc w:val="both"/>
        <w:rPr>
          <w:b/>
          <w:sz w:val="24"/>
          <w:szCs w:val="24"/>
          <w:u w:val="single"/>
        </w:rPr>
      </w:pPr>
      <w:r>
        <w:rPr>
          <w:rFonts w:eastAsia="Calibri" w:cs="Calibri"/>
          <w:b/>
          <w:sz w:val="24"/>
          <w:szCs w:val="24"/>
          <w:u w:val="single"/>
        </w:rPr>
        <w:t>Missions du stage </w:t>
      </w:r>
      <w:r>
        <w:rPr>
          <w:rFonts w:eastAsia="Calibri" w:cs="Calibri"/>
          <w:sz w:val="24"/>
          <w:szCs w:val="24"/>
        </w:rPr>
        <w:t>: Ce stage s’intègre dans</w:t>
      </w:r>
      <w:r>
        <w:rPr>
          <w:sz w:val="24"/>
          <w:szCs w:val="24"/>
        </w:rPr>
        <w:t xml:space="preserve"> le cadre de la </w:t>
      </w:r>
      <w:r>
        <w:rPr>
          <w:b/>
          <w:sz w:val="24"/>
          <w:szCs w:val="24"/>
        </w:rPr>
        <w:t>création d’un Observatoire Européen du Centre-Ville</w:t>
      </w:r>
      <w:r>
        <w:rPr>
          <w:sz w:val="24"/>
          <w:szCs w:val="24"/>
        </w:rPr>
        <w:t xml:space="preserve"> dont le premier axe de travail se positionne sur les thèmes de la </w:t>
      </w:r>
      <w:r>
        <w:rPr>
          <w:b/>
          <w:sz w:val="24"/>
          <w:szCs w:val="24"/>
          <w:u w:val="single"/>
        </w:rPr>
        <w:t xml:space="preserve">logistique urbaine et de la livraison du dernier kilomètre. </w:t>
      </w:r>
    </w:p>
    <w:p w:rsidR="00E73318" w:rsidRDefault="00E73318">
      <w:pPr>
        <w:spacing w:before="120" w:after="0" w:line="240" w:lineRule="auto"/>
        <w:jc w:val="both"/>
        <w:rPr>
          <w:rFonts w:eastAsia="Calibri" w:cs="Calibri"/>
          <w:sz w:val="24"/>
          <w:szCs w:val="24"/>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E73318">
        <w:trPr>
          <w:trHeight w:val="2921"/>
        </w:trPr>
        <w:tc>
          <w:tcPr>
            <w:tcW w:w="9062" w:type="dxa"/>
          </w:tcPr>
          <w:p w:rsidR="00E73318" w:rsidRDefault="00000000">
            <w:pPr>
              <w:spacing w:before="120"/>
              <w:jc w:val="both"/>
              <w:rPr>
                <w:sz w:val="24"/>
                <w:szCs w:val="24"/>
              </w:rPr>
            </w:pPr>
            <w:r>
              <w:rPr>
                <w:sz w:val="24"/>
                <w:szCs w:val="24"/>
              </w:rPr>
              <w:t xml:space="preserve">Ce stage concerne la création d’un Observatoire Européen du centre-ville lancé dans le cadre d’un travail de recherche et d’Observatoires nationaux menés depuis plus de 20 ans. Sa création s’effectue à la suite de la tenue des Assises Européennes du Centre-Ville au Parlement Européen en juin 2022. </w:t>
            </w:r>
          </w:p>
          <w:p w:rsidR="00E73318" w:rsidRDefault="00000000">
            <w:pPr>
              <w:spacing w:before="120"/>
              <w:jc w:val="both"/>
              <w:rPr>
                <w:sz w:val="24"/>
                <w:szCs w:val="24"/>
              </w:rPr>
            </w:pPr>
            <w:r>
              <w:rPr>
                <w:sz w:val="24"/>
                <w:szCs w:val="24"/>
              </w:rPr>
              <w:t xml:space="preserve">L’Observatoire s'intéresse à différentes thématiques, le premier axe de travail porte sur la logistique urbaine et la livraison du dernier kilomètre. </w:t>
            </w:r>
            <w:proofErr w:type="spellStart"/>
            <w:r>
              <w:rPr>
                <w:sz w:val="24"/>
                <w:szCs w:val="24"/>
              </w:rPr>
              <w:t>La</w:t>
            </w:r>
            <w:proofErr w:type="spellEnd"/>
            <w:r>
              <w:rPr>
                <w:sz w:val="24"/>
                <w:szCs w:val="24"/>
              </w:rPr>
              <w:t xml:space="preserve"> ou le stagiaire aura pour mission de faire un travail de recherche important, du </w:t>
            </w:r>
            <w:proofErr w:type="spellStart"/>
            <w:r>
              <w:rPr>
                <w:sz w:val="24"/>
                <w:szCs w:val="24"/>
              </w:rPr>
              <w:t>sourcing</w:t>
            </w:r>
            <w:proofErr w:type="spellEnd"/>
            <w:r>
              <w:rPr>
                <w:sz w:val="24"/>
                <w:szCs w:val="24"/>
              </w:rPr>
              <w:t xml:space="preserve"> et du benchmark français et européen sur les pratiques menées dans des villes françaises et européennes. </w:t>
            </w:r>
          </w:p>
          <w:p w:rsidR="00E73318" w:rsidRDefault="00000000">
            <w:pPr>
              <w:spacing w:before="120"/>
              <w:jc w:val="both"/>
              <w:rPr>
                <w:sz w:val="24"/>
                <w:szCs w:val="24"/>
              </w:rPr>
            </w:pPr>
            <w:proofErr w:type="spellStart"/>
            <w:r>
              <w:rPr>
                <w:sz w:val="24"/>
                <w:szCs w:val="24"/>
              </w:rPr>
              <w:t>La</w:t>
            </w:r>
            <w:proofErr w:type="spellEnd"/>
            <w:r>
              <w:rPr>
                <w:sz w:val="24"/>
                <w:szCs w:val="24"/>
              </w:rPr>
              <w:t xml:space="preserve"> ou le stagiaire devra également produire des documents de recherche afin de nourrir et d’organiser toute la partie du lancement et du fonctionnement de cet observatoire ambitieux. </w:t>
            </w:r>
          </w:p>
          <w:p w:rsidR="00E73318" w:rsidRDefault="00000000">
            <w:pPr>
              <w:spacing w:before="120"/>
              <w:jc w:val="both"/>
              <w:rPr>
                <w:sz w:val="24"/>
                <w:szCs w:val="24"/>
              </w:rPr>
            </w:pPr>
            <w:r>
              <w:rPr>
                <w:sz w:val="24"/>
                <w:szCs w:val="24"/>
              </w:rPr>
              <w:t xml:space="preserve">Celui-ci a pour but le partage de bonnes pratiques et d’initiatives entre villes et élus européens sur ce domaine devenu vital pour la respiration de nos cœurs de ville : la livraison de marchandises et le dernier kilomètre. </w:t>
            </w:r>
          </w:p>
          <w:p w:rsidR="00E73318" w:rsidRDefault="00000000">
            <w:pPr>
              <w:spacing w:before="120"/>
              <w:jc w:val="both"/>
              <w:rPr>
                <w:sz w:val="24"/>
                <w:szCs w:val="24"/>
                <w:highlight w:val="yellow"/>
              </w:rPr>
            </w:pPr>
            <w:r>
              <w:rPr>
                <w:sz w:val="24"/>
                <w:szCs w:val="24"/>
              </w:rPr>
              <w:t>L’objectif est également de fédérer élus, chercheurs et acteurs économiques dans une même démarche d’objectivation des évolutions à l’origine des transformations de nos centre-ville. Il permettrait la diffusion de connaissances, l’échange de bonnes pratiques, la formalisation de préconisations sur les actions à mener, les expérimentations à conduire et les méthodes d’évaluation.</w:t>
            </w:r>
          </w:p>
        </w:tc>
      </w:tr>
    </w:tbl>
    <w:p w:rsidR="00E73318" w:rsidRDefault="00E73318">
      <w:pPr>
        <w:spacing w:after="0" w:line="240" w:lineRule="auto"/>
        <w:jc w:val="both"/>
        <w:rPr>
          <w:rFonts w:eastAsia="Calibri" w:cs="Calibri"/>
          <w:sz w:val="24"/>
          <w:szCs w:val="24"/>
        </w:rPr>
      </w:pPr>
    </w:p>
    <w:p w:rsidR="00E73318" w:rsidRDefault="00000000">
      <w:pPr>
        <w:spacing w:before="120" w:after="0" w:line="240" w:lineRule="auto"/>
        <w:jc w:val="both"/>
        <w:rPr>
          <w:sz w:val="24"/>
          <w:szCs w:val="24"/>
        </w:rPr>
      </w:pPr>
      <w:r>
        <w:rPr>
          <w:rFonts w:eastAsia="Calibri" w:cs="Calibri"/>
          <w:sz w:val="24"/>
          <w:szCs w:val="24"/>
        </w:rPr>
        <w:lastRenderedPageBreak/>
        <w:t xml:space="preserve">Ce stage vient en appui de la réalisation d’un mémoire de master. Le stage requiert de l’autonomie et un intérêt pour la recherche de terrain dans le domaine de l’environnement, de la logistique urbaine, de l’urbanisme, des politiques locales de mobilité. Un bon niveau d’anglais serait un </w:t>
      </w:r>
      <w:r>
        <w:rPr>
          <w:sz w:val="24"/>
          <w:szCs w:val="24"/>
        </w:rPr>
        <w:t xml:space="preserve">plus afin d’effectuer un travail de recherche européen sur les pratiques et initiatives européennes. </w:t>
      </w:r>
    </w:p>
    <w:p w:rsidR="00E73318" w:rsidRDefault="00000000">
      <w:pPr>
        <w:spacing w:before="120" w:after="0" w:line="240" w:lineRule="auto"/>
        <w:jc w:val="both"/>
        <w:rPr>
          <w:rFonts w:eastAsia="Calibri" w:cs="Calibri"/>
          <w:sz w:val="24"/>
          <w:szCs w:val="24"/>
        </w:rPr>
      </w:pPr>
      <w:r>
        <w:rPr>
          <w:rFonts w:eastAsia="Calibri" w:cs="Calibri"/>
          <w:sz w:val="24"/>
          <w:szCs w:val="24"/>
        </w:rPr>
        <w:t>Outre l’aménagement et l’urbanisme, les candidatures de disciplines universitaires variées (économie, géographie, science politique, génie urbain, etc.) sont également invitées, la problématique du mémoire pouvant s’adapter à l’expertise et aux centres d’intérêt de l’étudiant(e) finalement retenu(e).</w:t>
      </w:r>
    </w:p>
    <w:p w:rsidR="00E73318" w:rsidRDefault="00000000">
      <w:pPr>
        <w:spacing w:before="120" w:after="0" w:line="240" w:lineRule="auto"/>
        <w:jc w:val="both"/>
        <w:rPr>
          <w:rFonts w:eastAsia="Calibri" w:cs="Calibri"/>
          <w:sz w:val="24"/>
          <w:szCs w:val="24"/>
        </w:rPr>
      </w:pPr>
      <w:r>
        <w:rPr>
          <w:rFonts w:eastAsia="Calibri" w:cs="Calibri"/>
          <w:b/>
          <w:sz w:val="24"/>
          <w:szCs w:val="24"/>
        </w:rPr>
        <w:t>CV et lettre d’intérêt à envoyer conjointement</w:t>
      </w:r>
      <w:r>
        <w:rPr>
          <w:rFonts w:eastAsia="Calibri" w:cs="Calibri"/>
          <w:sz w:val="24"/>
          <w:szCs w:val="24"/>
        </w:rPr>
        <w:t> </w:t>
      </w:r>
      <w:r>
        <w:rPr>
          <w:rFonts w:eastAsia="Calibri" w:cs="Calibri"/>
          <w:b/>
          <w:color w:val="FF0000"/>
          <w:sz w:val="24"/>
          <w:szCs w:val="24"/>
          <w:u w:val="single"/>
        </w:rPr>
        <w:t>d’ici le 31 janvier 2023</w:t>
      </w:r>
      <w:r>
        <w:rPr>
          <w:rFonts w:eastAsia="Calibri" w:cs="Calibri"/>
          <w:b/>
          <w:sz w:val="24"/>
          <w:szCs w:val="24"/>
        </w:rPr>
        <w:t> à</w:t>
      </w:r>
      <w:r>
        <w:rPr>
          <w:rFonts w:eastAsia="Calibri" w:cs="Calibri"/>
          <w:sz w:val="24"/>
          <w:szCs w:val="24"/>
        </w:rPr>
        <w:t xml:space="preserve"> : contact@centre-ville.org et </w:t>
      </w:r>
      <w:r>
        <w:rPr>
          <w:sz w:val="24"/>
          <w:szCs w:val="24"/>
        </w:rPr>
        <w:t>laetitia.dablanc@univ-eiffel.fr</w:t>
      </w:r>
    </w:p>
    <w:p w:rsidR="00E73318" w:rsidRDefault="00E73318">
      <w:pPr>
        <w:spacing w:line="240" w:lineRule="auto"/>
        <w:jc w:val="center"/>
        <w:rPr>
          <w:rFonts w:eastAsia="Calibri" w:cs="Calibri"/>
          <w:b/>
          <w:sz w:val="24"/>
          <w:szCs w:val="24"/>
          <w:highlight w:val="yellow"/>
        </w:rPr>
      </w:pPr>
    </w:p>
    <w:sectPr w:rsidR="00E73318">
      <w:headerReference w:type="default" r:id="rId8"/>
      <w:footerReference w:type="default" r:id="rId9"/>
      <w:pgSz w:w="11906" w:h="16838"/>
      <w:pgMar w:top="850"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0EF7" w:rsidRDefault="00D70EF7">
      <w:pPr>
        <w:spacing w:after="0" w:line="240" w:lineRule="auto"/>
      </w:pPr>
      <w:r>
        <w:separator/>
      </w:r>
    </w:p>
  </w:endnote>
  <w:endnote w:type="continuationSeparator" w:id="0">
    <w:p w:rsidR="00D70EF7" w:rsidRDefault="00D7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3318" w:rsidRDefault="00E73318">
    <w:pPr>
      <w:pBdr>
        <w:top w:val="nil"/>
        <w:left w:val="nil"/>
        <w:bottom w:val="nil"/>
        <w:right w:val="nil"/>
        <w:between w:val="nil"/>
      </w:pBdr>
      <w:tabs>
        <w:tab w:val="center" w:pos="4536"/>
        <w:tab w:val="right" w:pos="9072"/>
      </w:tabs>
      <w:spacing w:after="0" w:line="240" w:lineRule="auto"/>
      <w:jc w:val="center"/>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0EF7" w:rsidRDefault="00D70EF7">
      <w:pPr>
        <w:spacing w:after="0" w:line="240" w:lineRule="auto"/>
      </w:pPr>
      <w:r>
        <w:separator/>
      </w:r>
    </w:p>
  </w:footnote>
  <w:footnote w:type="continuationSeparator" w:id="0">
    <w:p w:rsidR="00D70EF7" w:rsidRDefault="00D70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3318" w:rsidRDefault="00000000">
    <w:pPr>
      <w:pBdr>
        <w:top w:val="nil"/>
        <w:left w:val="nil"/>
        <w:bottom w:val="nil"/>
        <w:right w:val="nil"/>
        <w:between w:val="nil"/>
      </w:pBdr>
      <w:tabs>
        <w:tab w:val="center" w:pos="4536"/>
        <w:tab w:val="right" w:pos="9072"/>
      </w:tabs>
      <w:spacing w:after="0" w:line="240" w:lineRule="auto"/>
      <w:jc w:val="center"/>
      <w:rPr>
        <w:rFonts w:eastAsia="Calibri" w:cs="Calibri"/>
        <w:color w:val="000000"/>
      </w:rPr>
    </w:pPr>
    <w:r>
      <w:rPr>
        <w:rFonts w:eastAsia="Calibri" w:cs="Calibri"/>
        <w:noProof/>
        <w:color w:val="000000"/>
      </w:rPr>
      <w:drawing>
        <wp:inline distT="0" distB="0" distL="0" distR="0">
          <wp:extent cx="2508607" cy="627435"/>
          <wp:effectExtent l="0" t="0" r="0" b="0"/>
          <wp:docPr id="3" name="image2.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texte&#10;&#10;Description générée automatiquement"/>
                  <pic:cNvPicPr preferRelativeResize="0"/>
                </pic:nvPicPr>
                <pic:blipFill>
                  <a:blip r:embed="rId1"/>
                  <a:srcRect t="15769" b="14871"/>
                  <a:stretch>
                    <a:fillRect/>
                  </a:stretch>
                </pic:blipFill>
                <pic:spPr>
                  <a:xfrm>
                    <a:off x="0" y="0"/>
                    <a:ext cx="2508607" cy="627435"/>
                  </a:xfrm>
                  <a:prstGeom prst="rect">
                    <a:avLst/>
                  </a:prstGeom>
                  <a:ln/>
                </pic:spPr>
              </pic:pic>
            </a:graphicData>
          </a:graphic>
        </wp:inline>
      </w:drawing>
    </w:r>
    <w:r>
      <w:rPr>
        <w:rFonts w:eastAsia="Calibri" w:cs="Calibri"/>
        <w:color w:val="000000"/>
      </w:rPr>
      <w:t xml:space="preserve">   +LOGO CVEM</w:t>
    </w:r>
    <w:r>
      <w:rPr>
        <w:noProof/>
      </w:rPr>
      <w:drawing>
        <wp:anchor distT="114300" distB="114300" distL="114300" distR="114300" simplePos="0" relativeHeight="251658240" behindDoc="0" locked="0" layoutInCell="1" hidden="0" allowOverlap="1">
          <wp:simplePos x="0" y="0"/>
          <wp:positionH relativeFrom="column">
            <wp:posOffset>3733800</wp:posOffset>
          </wp:positionH>
          <wp:positionV relativeFrom="paragraph">
            <wp:posOffset>133350</wp:posOffset>
          </wp:positionV>
          <wp:extent cx="1733233" cy="53922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33233" cy="539228"/>
                  </a:xfrm>
                  <a:prstGeom prst="rect">
                    <a:avLst/>
                  </a:prstGeom>
                  <a:ln/>
                </pic:spPr>
              </pic:pic>
            </a:graphicData>
          </a:graphic>
        </wp:anchor>
      </w:drawing>
    </w:r>
  </w:p>
  <w:p w:rsidR="00E73318" w:rsidRDefault="00E73318">
    <w:pPr>
      <w:pBdr>
        <w:top w:val="nil"/>
        <w:left w:val="nil"/>
        <w:bottom w:val="nil"/>
        <w:right w:val="nil"/>
        <w:between w:val="nil"/>
      </w:pBdr>
      <w:tabs>
        <w:tab w:val="center" w:pos="4536"/>
        <w:tab w:val="right" w:pos="9072"/>
      </w:tabs>
      <w:spacing w:after="0" w:line="240" w:lineRule="auto"/>
      <w:jc w:val="center"/>
      <w:rPr>
        <w:rFonts w:eastAsia="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18"/>
    <w:rsid w:val="001E229C"/>
    <w:rsid w:val="00D70EF7"/>
    <w:rsid w:val="00E73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36FFDB79-09B9-3543-8FE7-929BDBCB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B3"/>
    <w:rPr>
      <w:rFonts w:eastAsia="Times New Roman" w:cs="Times New Roman"/>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basedOn w:val="Policepardfaut"/>
    <w:uiPriority w:val="99"/>
    <w:unhideWhenUsed/>
    <w:rsid w:val="006207B3"/>
    <w:rPr>
      <w:color w:val="0563C1" w:themeColor="hyperlink"/>
      <w:u w:val="single"/>
    </w:rPr>
  </w:style>
  <w:style w:type="character" w:customStyle="1" w:styleId="ilfuvd">
    <w:name w:val="ilfuvd"/>
    <w:basedOn w:val="Policepardfaut"/>
    <w:rsid w:val="006207B3"/>
  </w:style>
  <w:style w:type="table" w:styleId="Grilledutableau">
    <w:name w:val="Table Grid"/>
    <w:basedOn w:val="TableauNormal"/>
    <w:uiPriority w:val="39"/>
    <w:rsid w:val="00620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207B3"/>
    <w:pPr>
      <w:tabs>
        <w:tab w:val="center" w:pos="4536"/>
        <w:tab w:val="right" w:pos="9072"/>
      </w:tabs>
      <w:spacing w:after="0" w:line="240" w:lineRule="auto"/>
    </w:pPr>
  </w:style>
  <w:style w:type="character" w:customStyle="1" w:styleId="En-tteCar">
    <w:name w:val="En-tête Car"/>
    <w:basedOn w:val="Policepardfaut"/>
    <w:link w:val="En-tte"/>
    <w:uiPriority w:val="99"/>
    <w:rsid w:val="006207B3"/>
    <w:rPr>
      <w:rFonts w:ascii="Calibri" w:eastAsia="Times New Roman" w:hAnsi="Calibri" w:cs="Times New Roman"/>
      <w:lang w:eastAsia="fr-FR"/>
    </w:rPr>
  </w:style>
  <w:style w:type="paragraph" w:styleId="Pieddepage">
    <w:name w:val="footer"/>
    <w:basedOn w:val="Normal"/>
    <w:link w:val="PieddepageCar"/>
    <w:uiPriority w:val="99"/>
    <w:unhideWhenUsed/>
    <w:rsid w:val="00620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07B3"/>
    <w:rPr>
      <w:rFonts w:ascii="Calibri" w:eastAsia="Times New Roman" w:hAnsi="Calibri" w:cs="Times New Roman"/>
      <w:lang w:eastAsia="fr-FR"/>
    </w:rPr>
  </w:style>
  <w:style w:type="character" w:styleId="Mentionnonrsolue">
    <w:name w:val="Unresolved Mention"/>
    <w:basedOn w:val="Policepardfaut"/>
    <w:uiPriority w:val="99"/>
    <w:semiHidden/>
    <w:unhideWhenUsed/>
    <w:rsid w:val="00361C7E"/>
    <w:rPr>
      <w:color w:val="605E5C"/>
      <w:shd w:val="clear" w:color="auto" w:fill="E1DFDD"/>
    </w:rPr>
  </w:style>
  <w:style w:type="character" w:styleId="Marquedecommentaire">
    <w:name w:val="annotation reference"/>
    <w:basedOn w:val="Policepardfaut"/>
    <w:uiPriority w:val="99"/>
    <w:semiHidden/>
    <w:unhideWhenUsed/>
    <w:rsid w:val="00F31245"/>
    <w:rPr>
      <w:sz w:val="16"/>
      <w:szCs w:val="16"/>
    </w:rPr>
  </w:style>
  <w:style w:type="paragraph" w:styleId="Commentaire">
    <w:name w:val="annotation text"/>
    <w:basedOn w:val="Normal"/>
    <w:link w:val="CommentaireCar"/>
    <w:uiPriority w:val="99"/>
    <w:unhideWhenUsed/>
    <w:rsid w:val="00F31245"/>
    <w:pPr>
      <w:spacing w:line="240" w:lineRule="auto"/>
    </w:pPr>
    <w:rPr>
      <w:sz w:val="20"/>
      <w:szCs w:val="20"/>
    </w:rPr>
  </w:style>
  <w:style w:type="character" w:customStyle="1" w:styleId="CommentaireCar">
    <w:name w:val="Commentaire Car"/>
    <w:basedOn w:val="Policepardfaut"/>
    <w:link w:val="Commentaire"/>
    <w:uiPriority w:val="99"/>
    <w:rsid w:val="00F31245"/>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31245"/>
    <w:rPr>
      <w:b/>
      <w:bCs/>
    </w:rPr>
  </w:style>
  <w:style w:type="character" w:customStyle="1" w:styleId="ObjetducommentaireCar">
    <w:name w:val="Objet du commentaire Car"/>
    <w:basedOn w:val="CommentaireCar"/>
    <w:link w:val="Objetducommentaire"/>
    <w:uiPriority w:val="99"/>
    <w:semiHidden/>
    <w:rsid w:val="00F31245"/>
    <w:rPr>
      <w:rFonts w:ascii="Calibri" w:eastAsia="Times New Roman" w:hAnsi="Calibri" w:cs="Times New Roman"/>
      <w:b/>
      <w:bCs/>
      <w:sz w:val="20"/>
      <w:szCs w:val="2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erre.creuzet@centr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hERAmTfKEfr96eEPcmJGHyQ0Tg==">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2846</Characters>
  <Application>Microsoft Office Word</Application>
  <DocSecurity>0</DocSecurity>
  <Lines>218</Lines>
  <Paragraphs>210</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schorung</dc:creator>
  <cp:lastModifiedBy>laetitia dablanc</cp:lastModifiedBy>
  <cp:revision>2</cp:revision>
  <dcterms:created xsi:type="dcterms:W3CDTF">2023-01-05T15:48:00Z</dcterms:created>
  <dcterms:modified xsi:type="dcterms:W3CDTF">2023-01-05T15:48:00Z</dcterms:modified>
</cp:coreProperties>
</file>